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CA" w:rsidRPr="00DE1DCA" w:rsidRDefault="00DE1DCA" w:rsidP="00DE1DCA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DE1DCA">
        <w:rPr>
          <w:rFonts w:asciiTheme="majorHAnsi" w:hAnsiTheme="majorHAnsi" w:cstheme="majorHAnsi"/>
          <w:b/>
          <w:sz w:val="28"/>
          <w:szCs w:val="28"/>
        </w:rPr>
        <w:t>DEMANDE DE REGIME SPECIAL D’ETUDES (RSE)</w:t>
      </w:r>
    </w:p>
    <w:p w:rsidR="00DE1DCA" w:rsidRPr="00DE1DCA" w:rsidRDefault="00DE1DCA" w:rsidP="00DE1DCA">
      <w:pPr>
        <w:pStyle w:val="NormalWeb"/>
        <w:spacing w:before="0" w:beforeAutospacing="0" w:after="0" w:afterAutospacing="0"/>
        <w:ind w:left="2124" w:firstLine="708"/>
        <w:rPr>
          <w:rFonts w:asciiTheme="majorHAnsi" w:hAnsiTheme="majorHAnsi" w:cstheme="majorHAnsi"/>
          <w:b/>
          <w:sz w:val="28"/>
          <w:szCs w:val="28"/>
        </w:rPr>
      </w:pPr>
      <w:r w:rsidRPr="00DE1DCA">
        <w:rPr>
          <w:rFonts w:asciiTheme="majorHAnsi" w:hAnsiTheme="majorHAnsi" w:cstheme="majorHAnsi"/>
          <w:b/>
          <w:sz w:val="28"/>
          <w:szCs w:val="28"/>
        </w:rPr>
        <w:t>Année universitaire 2022/2023</w:t>
      </w:r>
    </w:p>
    <w:p w:rsidR="00DE1DCA" w:rsidRPr="00DE1DCA" w:rsidRDefault="00DE1DCA" w:rsidP="00DE1DCA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</w:rPr>
      </w:pPr>
    </w:p>
    <w:p w:rsidR="00DE1DCA" w:rsidRPr="00DE1DCA" w:rsidRDefault="00DE1DCA" w:rsidP="00DE1D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DE1DCA">
        <w:rPr>
          <w:rFonts w:asciiTheme="majorHAnsi" w:hAnsiTheme="majorHAnsi" w:cstheme="majorHAnsi"/>
          <w:b/>
        </w:rPr>
        <w:t>A retourner compléter au service de scolarité de votre formation pour le :</w:t>
      </w:r>
    </w:p>
    <w:p w:rsidR="00DE1DCA" w:rsidRPr="00DE1DCA" w:rsidRDefault="00DE1DCA" w:rsidP="00DE1D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 w:cstheme="majorHAnsi"/>
        </w:rPr>
      </w:pPr>
      <w:r w:rsidRPr="00DE1DCA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 xml:space="preserve"> </w:t>
      </w:r>
      <w:r w:rsidRPr="00DE1DCA">
        <w:rPr>
          <w:rFonts w:asciiTheme="majorHAnsi" w:hAnsiTheme="majorHAnsi" w:cstheme="majorHAnsi"/>
          <w:b/>
        </w:rPr>
        <w:t>27 septembre 2022</w:t>
      </w:r>
      <w:r w:rsidRPr="00DE1DCA">
        <w:rPr>
          <w:rFonts w:asciiTheme="majorHAnsi" w:hAnsiTheme="majorHAnsi" w:cstheme="majorHAnsi"/>
        </w:rPr>
        <w:t xml:space="preserve"> pour une demande aux semestres impairs ou à l’année</w:t>
      </w:r>
    </w:p>
    <w:p w:rsidR="00DE1DCA" w:rsidRDefault="00DE1DCA" w:rsidP="00DE1DC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- </w:t>
      </w:r>
      <w:r w:rsidRPr="00DE1DCA">
        <w:rPr>
          <w:rFonts w:asciiTheme="majorHAnsi" w:hAnsiTheme="majorHAnsi" w:cstheme="majorHAnsi"/>
          <w:b/>
        </w:rPr>
        <w:t>7 février 2023</w:t>
      </w:r>
      <w:r w:rsidRPr="00DE1DCA">
        <w:rPr>
          <w:rFonts w:asciiTheme="majorHAnsi" w:hAnsiTheme="majorHAnsi" w:cstheme="majorHAnsi"/>
        </w:rPr>
        <w:t xml:space="preserve"> pour une demande aux semestres pairs</w:t>
      </w:r>
    </w:p>
    <w:p w:rsidR="00DE1DCA" w:rsidRPr="00DE1DCA" w:rsidRDefault="00DE1DCA" w:rsidP="00DE1DCA">
      <w:pPr>
        <w:tabs>
          <w:tab w:val="left" w:pos="8364"/>
        </w:tabs>
        <w:spacing w:line="0" w:lineRule="atLeast"/>
        <w:ind w:right="340" w:firstLine="20"/>
        <w:jc w:val="both"/>
        <w:rPr>
          <w:rFonts w:ascii="Arial" w:eastAsia="Arial" w:hAnsi="Arial"/>
          <w:sz w:val="20"/>
          <w:szCs w:val="20"/>
        </w:rPr>
      </w:pPr>
      <w:r w:rsidRPr="00DE1DCA">
        <w:rPr>
          <w:rFonts w:ascii="Arial" w:eastAsia="Arial" w:hAnsi="Arial"/>
          <w:sz w:val="20"/>
          <w:szCs w:val="20"/>
        </w:rPr>
        <w:t xml:space="preserve">Le régime spécial d’études s’adresse aux étudiant.es </w:t>
      </w:r>
      <w:r w:rsidRPr="00DE1DCA">
        <w:rPr>
          <w:rFonts w:ascii="Arial" w:eastAsia="Arial" w:hAnsi="Arial"/>
          <w:sz w:val="20"/>
          <w:szCs w:val="20"/>
          <w:u w:val="single"/>
        </w:rPr>
        <w:t>qui peuvent justifier de leur impossibilité de suivre la totalité des enseignements</w:t>
      </w:r>
      <w:r w:rsidRPr="00DE1DCA">
        <w:rPr>
          <w:rFonts w:ascii="Arial" w:eastAsia="Arial" w:hAnsi="Arial"/>
          <w:sz w:val="20"/>
          <w:szCs w:val="20"/>
        </w:rPr>
        <w:t>. Le régime spécial d’études peut être obtenu pour tout ou partie des enseignements. L’acquisition des connaissances et des compétences est alors évaluée par des contrôles terminaux.</w:t>
      </w:r>
    </w:p>
    <w:p w:rsidR="00DE1DCA" w:rsidRPr="00DE1DCA" w:rsidRDefault="00DE1DCA" w:rsidP="00DE1DCA">
      <w:pPr>
        <w:tabs>
          <w:tab w:val="left" w:pos="8647"/>
        </w:tabs>
        <w:spacing w:line="0" w:lineRule="atLeast"/>
        <w:ind w:left="20"/>
        <w:jc w:val="both"/>
        <w:rPr>
          <w:rFonts w:ascii="Arial" w:eastAsia="Arial" w:hAnsi="Arial"/>
          <w:sz w:val="20"/>
          <w:szCs w:val="20"/>
        </w:rPr>
      </w:pPr>
      <w:r w:rsidRPr="00DE1DCA">
        <w:rPr>
          <w:rFonts w:ascii="Arial" w:eastAsia="Arial" w:hAnsi="Arial"/>
          <w:sz w:val="20"/>
          <w:szCs w:val="20"/>
        </w:rPr>
        <w:t xml:space="preserve">En cas d’attribution du RSE, celui-ci n’est plus révocable en cours de semestre et engage </w:t>
      </w:r>
      <w:proofErr w:type="gramStart"/>
      <w:r w:rsidRPr="00DE1DCA">
        <w:rPr>
          <w:rFonts w:ascii="Arial" w:eastAsia="Arial" w:hAnsi="Arial"/>
          <w:sz w:val="20"/>
          <w:szCs w:val="20"/>
        </w:rPr>
        <w:t>l’étudiant.e</w:t>
      </w:r>
      <w:proofErr w:type="gramEnd"/>
      <w:r w:rsidRPr="00DE1DCA">
        <w:rPr>
          <w:rFonts w:ascii="Arial" w:eastAsia="Arial" w:hAnsi="Arial"/>
          <w:sz w:val="20"/>
          <w:szCs w:val="20"/>
        </w:rPr>
        <w:t xml:space="preserve"> à s’y conformer.</w:t>
      </w:r>
    </w:p>
    <w:p w:rsidR="00DE1DCA" w:rsidRDefault="00DE1DCA" w:rsidP="00DE1DCA">
      <w:pPr>
        <w:tabs>
          <w:tab w:val="left" w:pos="972"/>
        </w:tabs>
        <w:rPr>
          <w:lang w:eastAsia="fr-FR"/>
        </w:rPr>
      </w:pP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  <w:r>
        <w:rPr>
          <w:lang w:eastAsia="fr-FR"/>
        </w:rPr>
        <w:t>Nom :</w:t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 w:rsidRPr="00EA15CF">
        <w:rPr>
          <w:lang w:eastAsia="fr-FR"/>
        </w:rPr>
        <w:tab/>
      </w:r>
      <w:r>
        <w:rPr>
          <w:lang w:eastAsia="fr-FR"/>
        </w:rPr>
        <w:t>Prénom :</w:t>
      </w:r>
      <w:r w:rsidR="00EA15CF">
        <w:rPr>
          <w:lang w:eastAsia="fr-FR"/>
        </w:rPr>
        <w:t xml:space="preserve"> </w:t>
      </w:r>
      <w:r w:rsidR="00EA15CF" w:rsidRPr="00EA15CF">
        <w:rPr>
          <w:bdr w:val="single" w:sz="4" w:space="0" w:color="auto"/>
          <w:lang w:eastAsia="fr-FR"/>
        </w:rPr>
        <w:t xml:space="preserve">                                                       </w:t>
      </w: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  <w:proofErr w:type="spellStart"/>
      <w:r>
        <w:rPr>
          <w:lang w:eastAsia="fr-FR"/>
        </w:rPr>
        <w:t>N°étudiant</w:t>
      </w:r>
      <w:proofErr w:type="spellEnd"/>
      <w:r>
        <w:rPr>
          <w:lang w:eastAsia="fr-FR"/>
        </w:rPr>
        <w:t xml:space="preserve">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Téléphone : </w:t>
      </w: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  <w:r>
        <w:rPr>
          <w:lang w:eastAsia="fr-FR"/>
        </w:rPr>
        <w:t xml:space="preserve">Adresse postale : </w:t>
      </w: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  <w:r>
        <w:rPr>
          <w:lang w:eastAsia="fr-FR"/>
        </w:rPr>
        <w:t xml:space="preserve">Code postal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Ville : </w:t>
      </w: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</w:p>
    <w:p w:rsidR="00DE1DCA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  <w:r>
        <w:rPr>
          <w:lang w:eastAsia="fr-FR"/>
        </w:rPr>
        <w:t xml:space="preserve">Inscrit en : </w:t>
      </w:r>
      <w:r>
        <w:rPr>
          <w:lang w:eastAsia="fr-FR"/>
        </w:rPr>
        <w:sym w:font="Wingdings" w:char="F0A8"/>
      </w:r>
      <w:r>
        <w:rPr>
          <w:lang w:eastAsia="fr-FR"/>
        </w:rPr>
        <w:t xml:space="preserve">L1  </w:t>
      </w:r>
      <w:r>
        <w:rPr>
          <w:lang w:eastAsia="fr-FR"/>
        </w:rPr>
        <w:sym w:font="Wingdings" w:char="F0A8"/>
      </w:r>
      <w:r>
        <w:rPr>
          <w:lang w:eastAsia="fr-FR"/>
        </w:rPr>
        <w:t>L2</w:t>
      </w:r>
      <w:r>
        <w:rPr>
          <w:lang w:eastAsia="fr-FR"/>
        </w:rPr>
        <w:tab/>
        <w:t xml:space="preserve">  </w:t>
      </w:r>
      <w:r>
        <w:rPr>
          <w:lang w:eastAsia="fr-FR"/>
        </w:rPr>
        <w:sym w:font="Wingdings" w:char="F0A8"/>
      </w:r>
      <w:r>
        <w:rPr>
          <w:lang w:eastAsia="fr-FR"/>
        </w:rPr>
        <w:t>L3</w:t>
      </w:r>
      <w:r>
        <w:rPr>
          <w:lang w:eastAsia="fr-FR"/>
        </w:rPr>
        <w:tab/>
      </w:r>
      <w:r>
        <w:rPr>
          <w:lang w:eastAsia="fr-FR"/>
        </w:rPr>
        <w:sym w:font="Wingdings" w:char="F0A8"/>
      </w:r>
      <w:r>
        <w:rPr>
          <w:lang w:eastAsia="fr-FR"/>
        </w:rPr>
        <w:t>M1</w:t>
      </w:r>
      <w:r>
        <w:rPr>
          <w:lang w:eastAsia="fr-FR"/>
        </w:rPr>
        <w:tab/>
      </w:r>
      <w:r>
        <w:rPr>
          <w:lang w:eastAsia="fr-FR"/>
        </w:rPr>
        <w:sym w:font="Wingdings" w:char="F0A8"/>
      </w:r>
      <w:r>
        <w:rPr>
          <w:lang w:eastAsia="fr-FR"/>
        </w:rPr>
        <w:t>M2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 xml:space="preserve">Mail Lyon 2 : </w:t>
      </w:r>
    </w:p>
    <w:p w:rsidR="009B54D1" w:rsidRDefault="009B54D1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</w:p>
    <w:p w:rsidR="009B54D1" w:rsidRDefault="00DE1DCA" w:rsidP="00DE1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"/>
        </w:tabs>
        <w:rPr>
          <w:lang w:eastAsia="fr-FR"/>
        </w:rPr>
      </w:pPr>
      <w:r>
        <w:rPr>
          <w:lang w:eastAsia="fr-FR"/>
        </w:rPr>
        <w:t xml:space="preserve">Mention : 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Parcours :</w:t>
      </w:r>
      <w:r w:rsidR="009B54D1">
        <w:rPr>
          <w:lang w:eastAsia="fr-FR"/>
        </w:rPr>
        <w:t xml:space="preserve"> </w:t>
      </w:r>
    </w:p>
    <w:p w:rsidR="009B54D1" w:rsidRDefault="009B54D1" w:rsidP="009B54D1">
      <w:pPr>
        <w:rPr>
          <w:lang w:eastAsia="fr-FR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881"/>
        <w:gridCol w:w="4974"/>
        <w:gridCol w:w="4777"/>
      </w:tblGrid>
      <w:tr w:rsidR="007A2457" w:rsidRPr="00E54838" w:rsidTr="00EA15CF">
        <w:tc>
          <w:tcPr>
            <w:tcW w:w="875" w:type="dxa"/>
          </w:tcPr>
          <w:p w:rsidR="007A2457" w:rsidRPr="00E54838" w:rsidRDefault="007A2457" w:rsidP="00E54838">
            <w:pPr>
              <w:jc w:val="center"/>
              <w:rPr>
                <w:b/>
                <w:lang w:eastAsia="fr-FR"/>
              </w:rPr>
            </w:pPr>
            <w:r w:rsidRPr="00E54838">
              <w:rPr>
                <w:b/>
                <w:lang w:eastAsia="fr-FR"/>
              </w:rPr>
              <w:t>cocher</w:t>
            </w:r>
          </w:p>
        </w:tc>
        <w:tc>
          <w:tcPr>
            <w:tcW w:w="4977" w:type="dxa"/>
          </w:tcPr>
          <w:p w:rsidR="007A2457" w:rsidRPr="00E54838" w:rsidRDefault="007A2457" w:rsidP="00E54838">
            <w:pPr>
              <w:jc w:val="center"/>
              <w:rPr>
                <w:b/>
                <w:lang w:eastAsia="fr-FR"/>
              </w:rPr>
            </w:pPr>
            <w:r w:rsidRPr="00E54838">
              <w:rPr>
                <w:b/>
                <w:lang w:eastAsia="fr-FR"/>
              </w:rPr>
              <w:t>VOTRE SITUATION</w:t>
            </w:r>
          </w:p>
        </w:tc>
        <w:tc>
          <w:tcPr>
            <w:tcW w:w="4780" w:type="dxa"/>
          </w:tcPr>
          <w:p w:rsidR="007A2457" w:rsidRPr="00E54838" w:rsidRDefault="007A2457" w:rsidP="00E54838">
            <w:pPr>
              <w:jc w:val="center"/>
              <w:rPr>
                <w:b/>
                <w:lang w:eastAsia="fr-FR"/>
              </w:rPr>
            </w:pPr>
            <w:r w:rsidRPr="00E54838">
              <w:rPr>
                <w:b/>
                <w:lang w:eastAsia="fr-FR"/>
              </w:rPr>
              <w:t>PIECES A FOURNIR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7A2457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</w:p>
        </w:tc>
        <w:tc>
          <w:tcPr>
            <w:tcW w:w="4977" w:type="dxa"/>
          </w:tcPr>
          <w:p w:rsidR="007A2457" w:rsidRPr="007A2457" w:rsidRDefault="007A2457" w:rsidP="007A2457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 w:rsidRPr="007A2457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Salarié(e) dont le planning de travail n’est pas</w:t>
            </w:r>
          </w:p>
          <w:p w:rsidR="007A2457" w:rsidRPr="007A2457" w:rsidRDefault="007A2457" w:rsidP="007A2457">
            <w:pPr>
              <w:spacing w:line="0" w:lineRule="atLeast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compatible avec l’emploi du temps de la formation (+10h/ semaine</w:t>
            </w:r>
          </w:p>
        </w:tc>
        <w:tc>
          <w:tcPr>
            <w:tcW w:w="4780" w:type="dxa"/>
          </w:tcPr>
          <w:p w:rsidR="007A2457" w:rsidRPr="007A2457" w:rsidRDefault="007A2457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 w:rsidRPr="007A2457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Copie du contrat de travail pour les CDD.</w:t>
            </w:r>
          </w:p>
          <w:p w:rsidR="007A2457" w:rsidRPr="007A2457" w:rsidRDefault="007A2457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 w:rsidRPr="007A2457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Copie du contrat de travail et attestation récente de l’employeur</w:t>
            </w: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 xml:space="preserve"> </w:t>
            </w:r>
            <w:r w:rsidRPr="007A2457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pour les CDI.</w:t>
            </w:r>
          </w:p>
          <w:p w:rsidR="007A2457" w:rsidRPr="007A2457" w:rsidRDefault="007A2457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 w:rsidRPr="007A2457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Planning visé par le responsable de l’entreprise.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Verdana" w:hAnsiTheme="majorHAnsi" w:cstheme="majorHAnsi"/>
                <w:sz w:val="22"/>
                <w:szCs w:val="22"/>
              </w:rPr>
              <w:t>Etudiant.es en service civique ou un volontariat militaire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contrat ou attestation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Verdana" w:hAnsiTheme="majorHAnsi" w:cstheme="majorHAnsi"/>
                <w:sz w:val="22"/>
                <w:szCs w:val="22"/>
              </w:rPr>
              <w:t>Etudiant.es chargé.es de famille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copie du livret de famille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Verdana" w:hAnsiTheme="majorHAnsi" w:cstheme="majorHAnsi"/>
                <w:sz w:val="22"/>
                <w:szCs w:val="22"/>
              </w:rPr>
              <w:t>Etudiant.es en situation de handicap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certificat médical / attestation du SSU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Verdana" w:hAnsiTheme="majorHAnsi" w:cstheme="majorHAnsi"/>
                <w:sz w:val="22"/>
                <w:szCs w:val="22"/>
              </w:rPr>
              <w:t>Artistes de haut niveau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attestation délivrée par la DVEC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Verdana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spacing w:line="0" w:lineRule="atLeast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Verdana" w:hAnsiTheme="majorHAnsi" w:cstheme="majorHAnsi"/>
                <w:sz w:val="22"/>
                <w:szCs w:val="22"/>
              </w:rPr>
              <w:t>Sportifs-</w:t>
            </w:r>
            <w:proofErr w:type="spellStart"/>
            <w:r w:rsidRPr="007A2457">
              <w:rPr>
                <w:rFonts w:asciiTheme="majorHAnsi" w:eastAsia="Verdana" w:hAnsiTheme="majorHAnsi" w:cstheme="majorHAnsi"/>
                <w:sz w:val="22"/>
                <w:szCs w:val="22"/>
              </w:rPr>
              <w:t>ves</w:t>
            </w:r>
            <w:proofErr w:type="spellEnd"/>
            <w:r w:rsidRPr="007A2457">
              <w:rPr>
                <w:rFonts w:asciiTheme="majorHAnsi" w:eastAsia="Verdana" w:hAnsiTheme="majorHAnsi" w:cstheme="majorHAnsi"/>
                <w:sz w:val="22"/>
                <w:szCs w:val="22"/>
              </w:rPr>
              <w:t xml:space="preserve"> de haut niveau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attestation délivrée par le SUAPS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spacing w:line="0" w:lineRule="atLeas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spacing w:line="0" w:lineRule="atLeas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MS PGothic" w:hAnsiTheme="majorHAnsi" w:cstheme="majorHAnsi"/>
                <w:sz w:val="22"/>
                <w:szCs w:val="22"/>
              </w:rPr>
              <w:t>Etudiant.es accomplissant une activité militaire dans la réserve opérationnelle prévue au livre II de la quatrième partie du code de la défense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attestation des services administratifs du Ministère des Armées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0" w:lineRule="atLeas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0" w:lineRule="atLeas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MS PGothic" w:hAnsiTheme="majorHAnsi" w:cstheme="majorHAnsi"/>
                <w:sz w:val="22"/>
                <w:szCs w:val="22"/>
              </w:rPr>
              <w:t>Etudiant.es accomplissant des missions dans la réserve opérationnelle de la police nationale prévue à la section 4 du chapitre Ier du titre Ier du livre IV du code de la sécurité intérieure</w:t>
            </w:r>
          </w:p>
        </w:tc>
        <w:tc>
          <w:tcPr>
            <w:tcW w:w="4780" w:type="dxa"/>
          </w:tcPr>
          <w:p w:rsidR="007A2457" w:rsidRPr="007A2457" w:rsidRDefault="00E54838" w:rsidP="00E54838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attestation délivrée par les services administratifs de la police nationale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0" w:lineRule="atLeas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0" w:lineRule="atLeas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MS PGothic" w:hAnsiTheme="majorHAnsi" w:cstheme="majorHAnsi"/>
                <w:sz w:val="22"/>
                <w:szCs w:val="22"/>
              </w:rPr>
              <w:t>Etudiant.es élu.es dans les conseils des établissements et des centres régionaux des œuvres universitaires et scolaires</w:t>
            </w:r>
          </w:p>
        </w:tc>
        <w:tc>
          <w:tcPr>
            <w:tcW w:w="4780" w:type="dxa"/>
          </w:tcPr>
          <w:p w:rsidR="007A2457" w:rsidRPr="007A2457" w:rsidRDefault="004900BA" w:rsidP="004900BA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 w:rsidRPr="004900BA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Attestation de la Direction* en charge de l'instance ou de la</w:t>
            </w: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 xml:space="preserve"> </w:t>
            </w:r>
            <w:r w:rsidRPr="004900BA"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DVEC* pour les responsables d'association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hAnsiTheme="majorHAnsi" w:cstheme="majorHAnsi"/>
                <w:sz w:val="22"/>
                <w:szCs w:val="22"/>
              </w:rPr>
              <w:t>Etudiantes enceintes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certificat médical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MS PGothic" w:hAnsiTheme="majorHAnsi" w:cstheme="majorHAnsi"/>
                <w:sz w:val="22"/>
                <w:szCs w:val="22"/>
              </w:rPr>
              <w:t>Etudiant.es</w:t>
            </w:r>
            <w:r w:rsidRPr="007A2457">
              <w:rPr>
                <w:rFonts w:asciiTheme="majorHAnsi" w:hAnsiTheme="majorHAnsi" w:cstheme="majorHAnsi"/>
                <w:sz w:val="22"/>
                <w:szCs w:val="22"/>
              </w:rPr>
              <w:t xml:space="preserve"> engagé.es dans plusieurs cursus</w:t>
            </w:r>
            <w:r w:rsidR="00E54838">
              <w:rPr>
                <w:rFonts w:asciiTheme="majorHAnsi" w:hAnsiTheme="majorHAnsi" w:cstheme="majorHAnsi"/>
                <w:sz w:val="22"/>
                <w:szCs w:val="22"/>
              </w:rPr>
              <w:t xml:space="preserve"> ou AJAC</w:t>
            </w:r>
          </w:p>
        </w:tc>
        <w:tc>
          <w:tcPr>
            <w:tcW w:w="4780" w:type="dxa"/>
          </w:tcPr>
          <w:p w:rsid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copie du relevé de notes (AJAC)</w:t>
            </w:r>
          </w:p>
          <w:p w:rsidR="00E54838" w:rsidRPr="007A2457" w:rsidRDefault="00E54838" w:rsidP="00E54838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 xml:space="preserve">- certificat de scolarité 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MS PGothic" w:hAnsiTheme="majorHAnsi" w:cstheme="majorHAnsi"/>
                <w:sz w:val="22"/>
                <w:szCs w:val="22"/>
              </w:rPr>
              <w:t>Etudiant.es</w:t>
            </w:r>
            <w:r w:rsidRPr="007A2457">
              <w:rPr>
                <w:rFonts w:asciiTheme="majorHAnsi" w:hAnsiTheme="majorHAnsi" w:cstheme="majorHAnsi"/>
                <w:sz w:val="22"/>
                <w:szCs w:val="22"/>
              </w:rPr>
              <w:t xml:space="preserve"> à besoins éducatifs particuliers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attestation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eastAsia="MS PGothic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tabs>
                <w:tab w:val="left" w:pos="1502"/>
              </w:tabs>
              <w:spacing w:line="267" w:lineRule="exact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MS PGothic" w:hAnsiTheme="majorHAnsi" w:cstheme="majorHAnsi"/>
                <w:sz w:val="22"/>
                <w:szCs w:val="22"/>
              </w:rPr>
              <w:t>Etudiant.es</w:t>
            </w:r>
            <w:r w:rsidRPr="007A2457">
              <w:rPr>
                <w:rFonts w:asciiTheme="majorHAnsi" w:hAnsiTheme="majorHAnsi" w:cstheme="majorHAnsi"/>
                <w:sz w:val="22"/>
                <w:szCs w:val="22"/>
              </w:rPr>
              <w:t xml:space="preserve"> en situation de longue maladie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certificat médical / attestation du SSU</w:t>
            </w:r>
          </w:p>
        </w:tc>
      </w:tr>
      <w:tr w:rsidR="007A2457" w:rsidTr="00EA15CF">
        <w:tc>
          <w:tcPr>
            <w:tcW w:w="875" w:type="dxa"/>
          </w:tcPr>
          <w:p w:rsidR="007A2457" w:rsidRPr="007A2457" w:rsidRDefault="007A2457" w:rsidP="009B54D1">
            <w:pPr>
              <w:rPr>
                <w:rFonts w:asciiTheme="majorHAnsi" w:eastAsia="MS PGothic" w:hAnsiTheme="majorHAnsi" w:cstheme="majorHAnsi"/>
                <w:sz w:val="22"/>
                <w:szCs w:val="22"/>
              </w:rPr>
            </w:pPr>
          </w:p>
        </w:tc>
        <w:tc>
          <w:tcPr>
            <w:tcW w:w="4977" w:type="dxa"/>
          </w:tcPr>
          <w:p w:rsidR="007A2457" w:rsidRPr="007A2457" w:rsidRDefault="007A2457" w:rsidP="009B54D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A2457">
              <w:rPr>
                <w:rFonts w:asciiTheme="majorHAnsi" w:eastAsia="MS PGothic" w:hAnsiTheme="majorHAnsi" w:cstheme="majorHAnsi"/>
                <w:sz w:val="22"/>
                <w:szCs w:val="22"/>
              </w:rPr>
              <w:t>Etudiant.es</w:t>
            </w:r>
            <w:r w:rsidRPr="007A2457">
              <w:rPr>
                <w:rFonts w:asciiTheme="majorHAnsi" w:hAnsiTheme="majorHAnsi" w:cstheme="majorHAnsi"/>
                <w:sz w:val="22"/>
                <w:szCs w:val="22"/>
              </w:rPr>
              <w:t xml:space="preserve"> entrepreneurs</w:t>
            </w:r>
          </w:p>
        </w:tc>
        <w:tc>
          <w:tcPr>
            <w:tcW w:w="4780" w:type="dxa"/>
          </w:tcPr>
          <w:p w:rsidR="007A2457" w:rsidRPr="007A2457" w:rsidRDefault="00E54838" w:rsidP="009B54D1">
            <w:pP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fr-FR"/>
              </w:rPr>
              <w:t>- justificatif de l’entreprise ou autoentreprise</w:t>
            </w:r>
          </w:p>
        </w:tc>
      </w:tr>
    </w:tbl>
    <w:p w:rsidR="00EA15CF" w:rsidRDefault="00EA15CF" w:rsidP="009B54D1">
      <w:pPr>
        <w:rPr>
          <w:lang w:eastAsia="fr-FR"/>
        </w:rPr>
      </w:pPr>
    </w:p>
    <w:p w:rsidR="00EA15CF" w:rsidRDefault="00EA15CF" w:rsidP="009B54D1">
      <w:pPr>
        <w:rPr>
          <w:lang w:eastAsia="fr-FR"/>
        </w:rPr>
      </w:pPr>
    </w:p>
    <w:p w:rsidR="009B54D1" w:rsidRDefault="007A2457" w:rsidP="009B54D1">
      <w:pPr>
        <w:rPr>
          <w:lang w:eastAsia="fr-FR"/>
        </w:rPr>
      </w:pPr>
      <w:r>
        <w:rPr>
          <w:lang w:eastAsia="fr-FR"/>
        </w:rPr>
        <w:t>Je sol</w:t>
      </w:r>
      <w:r w:rsidR="00CC5ED0">
        <w:rPr>
          <w:lang w:eastAsia="fr-FR"/>
        </w:rPr>
        <w:t>l</w:t>
      </w:r>
      <w:r>
        <w:rPr>
          <w:lang w:eastAsia="fr-FR"/>
        </w:rPr>
        <w:t xml:space="preserve">icite par la présente demande, accompagnée des justificatifs nécessaires : </w:t>
      </w:r>
    </w:p>
    <w:p w:rsidR="007A2457" w:rsidRDefault="007A2457" w:rsidP="009B54D1">
      <w:pPr>
        <w:rPr>
          <w:lang w:eastAsia="fr-FR"/>
        </w:rPr>
      </w:pPr>
    </w:p>
    <w:p w:rsidR="007A2457" w:rsidRDefault="007A2457" w:rsidP="007A2457">
      <w:pPr>
        <w:ind w:firstLine="708"/>
        <w:rPr>
          <w:lang w:eastAsia="fr-FR"/>
        </w:rPr>
      </w:pPr>
      <w:r>
        <w:rPr>
          <w:lang w:eastAsia="fr-FR"/>
        </w:rPr>
        <w:sym w:font="Wingdings" w:char="F0A8"/>
      </w:r>
      <w:r>
        <w:rPr>
          <w:lang w:eastAsia="fr-FR"/>
        </w:rPr>
        <w:t xml:space="preserve"> </w:t>
      </w:r>
      <w:proofErr w:type="gramStart"/>
      <w:r>
        <w:rPr>
          <w:lang w:eastAsia="fr-FR"/>
        </w:rPr>
        <w:t>un</w:t>
      </w:r>
      <w:proofErr w:type="gramEnd"/>
      <w:r>
        <w:rPr>
          <w:lang w:eastAsia="fr-FR"/>
        </w:rPr>
        <w:t xml:space="preserve"> régime spécial d’études annuel</w:t>
      </w:r>
    </w:p>
    <w:p w:rsidR="007A2457" w:rsidRDefault="007A2457" w:rsidP="007A2457">
      <w:pPr>
        <w:rPr>
          <w:lang w:eastAsia="fr-FR"/>
        </w:rPr>
      </w:pPr>
      <w:r>
        <w:rPr>
          <w:lang w:eastAsia="fr-FR"/>
        </w:rPr>
        <w:t>Ou</w:t>
      </w:r>
      <w:r>
        <w:rPr>
          <w:lang w:eastAsia="fr-FR"/>
        </w:rPr>
        <w:tab/>
      </w:r>
      <w:r>
        <w:rPr>
          <w:lang w:eastAsia="fr-FR"/>
        </w:rPr>
        <w:sym w:font="Wingdings" w:char="F0A8"/>
      </w:r>
      <w:r>
        <w:rPr>
          <w:lang w:eastAsia="fr-FR"/>
        </w:rPr>
        <w:t xml:space="preserve"> un régime spécial d’études pour tous les enseignements du semestre : </w:t>
      </w:r>
      <w:r>
        <w:rPr>
          <w:lang w:eastAsia="fr-FR"/>
        </w:rPr>
        <w:sym w:font="Wingdings" w:char="F0A8"/>
      </w:r>
      <w:r>
        <w:rPr>
          <w:lang w:eastAsia="fr-FR"/>
        </w:rPr>
        <w:t>pair</w: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sym w:font="Wingdings" w:char="F0A8"/>
      </w:r>
      <w:r>
        <w:rPr>
          <w:lang w:eastAsia="fr-FR"/>
        </w:rPr>
        <w:t>impair</w:t>
      </w:r>
    </w:p>
    <w:p w:rsidR="007A2457" w:rsidRDefault="007A2457" w:rsidP="007A2457">
      <w:pPr>
        <w:rPr>
          <w:lang w:eastAsia="fr-FR"/>
        </w:rPr>
      </w:pPr>
    </w:p>
    <w:p w:rsidR="007A2457" w:rsidRDefault="007A2457" w:rsidP="007A2457">
      <w:pPr>
        <w:rPr>
          <w:lang w:eastAsia="fr-FR"/>
        </w:rPr>
      </w:pPr>
      <w:r>
        <w:rPr>
          <w:lang w:eastAsia="fr-FR"/>
        </w:rPr>
        <w:t>Ou</w:t>
      </w:r>
      <w:r>
        <w:rPr>
          <w:lang w:eastAsia="fr-FR"/>
        </w:rPr>
        <w:tab/>
      </w:r>
      <w:r>
        <w:rPr>
          <w:lang w:eastAsia="fr-FR"/>
        </w:rPr>
        <w:sym w:font="Wingdings" w:char="F0A8"/>
      </w:r>
      <w:r>
        <w:rPr>
          <w:lang w:eastAsia="fr-FR"/>
        </w:rPr>
        <w:t xml:space="preserve"> un régime spécial d’études pour les enseignements suivants (RSE partiel) :</w:t>
      </w:r>
    </w:p>
    <w:p w:rsidR="007A2457" w:rsidRDefault="007A2457" w:rsidP="007A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EA15CF" w:rsidRDefault="00EA15CF" w:rsidP="007A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2457" w:rsidRDefault="007A2457" w:rsidP="007A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2457" w:rsidRDefault="007A2457" w:rsidP="007A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2457" w:rsidRDefault="007A2457" w:rsidP="009B54D1">
      <w:pPr>
        <w:rPr>
          <w:lang w:eastAsia="fr-FR"/>
        </w:rPr>
      </w:pPr>
    </w:p>
    <w:p w:rsidR="007A2457" w:rsidRPr="00EA15CF" w:rsidRDefault="007A2457" w:rsidP="009B54D1">
      <w:pPr>
        <w:rPr>
          <w:b/>
          <w:lang w:eastAsia="fr-FR"/>
        </w:rPr>
      </w:pPr>
      <w:r w:rsidRPr="00EA15CF">
        <w:rPr>
          <w:b/>
          <w:lang w:eastAsia="fr-FR"/>
        </w:rPr>
        <w:t>La demande déposée ne préjuge pas de sa recevabilité.</w:t>
      </w:r>
    </w:p>
    <w:p w:rsidR="007A2457" w:rsidRPr="00EA15CF" w:rsidRDefault="007A2457" w:rsidP="009B54D1">
      <w:pPr>
        <w:rPr>
          <w:b/>
          <w:lang w:eastAsia="fr-FR"/>
        </w:rPr>
      </w:pPr>
    </w:p>
    <w:p w:rsidR="007A2457" w:rsidRPr="00EA15CF" w:rsidRDefault="007A2457" w:rsidP="009B54D1">
      <w:pPr>
        <w:rPr>
          <w:b/>
          <w:lang w:eastAsia="fr-FR"/>
        </w:rPr>
      </w:pPr>
      <w:r w:rsidRPr="00EA15CF">
        <w:rPr>
          <w:b/>
          <w:lang w:eastAsia="fr-FR"/>
        </w:rPr>
        <w:t>La décision vous sera transmise par mail, à votre adresse universitaire (@lyon2.fr).</w:t>
      </w:r>
    </w:p>
    <w:p w:rsidR="007A2457" w:rsidRDefault="007A2457" w:rsidP="009B54D1">
      <w:pPr>
        <w:rPr>
          <w:lang w:eastAsia="fr-FR"/>
        </w:rPr>
      </w:pPr>
    </w:p>
    <w:p w:rsidR="007A2457" w:rsidRPr="00EA15CF" w:rsidRDefault="007A2457" w:rsidP="00B1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eastAsia="fr-FR"/>
        </w:rPr>
      </w:pPr>
      <w:r w:rsidRPr="00EA15CF">
        <w:rPr>
          <w:b/>
          <w:highlight w:val="lightGray"/>
          <w:lang w:eastAsia="fr-FR"/>
        </w:rPr>
        <w:t>ATTENTION :</w:t>
      </w:r>
      <w:r w:rsidRPr="00EA15CF">
        <w:rPr>
          <w:b/>
          <w:lang w:eastAsia="fr-FR"/>
        </w:rPr>
        <w:t xml:space="preserve"> </w:t>
      </w:r>
    </w:p>
    <w:p w:rsidR="007A2457" w:rsidRDefault="007A2457" w:rsidP="00B1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EA15CF" w:rsidRDefault="007A2457" w:rsidP="00B1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  <w:r>
        <w:rPr>
          <w:lang w:eastAsia="fr-FR"/>
        </w:rPr>
        <w:t>En Licence, si vous souhaitez faire une demande de RSE (partiel) pour</w:t>
      </w:r>
      <w:r w:rsidR="00EA15CF">
        <w:rPr>
          <w:lang w:eastAsia="fr-FR"/>
        </w:rPr>
        <w:t> :</w:t>
      </w:r>
    </w:p>
    <w:p w:rsidR="00B11468" w:rsidRPr="00836CB7" w:rsidRDefault="00EA15CF" w:rsidP="00B1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  <w:r>
        <w:rPr>
          <w:lang w:eastAsia="fr-FR"/>
        </w:rPr>
        <w:t xml:space="preserve">- </w:t>
      </w:r>
      <w:r w:rsidR="007A2457">
        <w:rPr>
          <w:lang w:eastAsia="fr-FR"/>
        </w:rPr>
        <w:t>l’enseignement de TIC</w:t>
      </w:r>
      <w:r>
        <w:rPr>
          <w:lang w:eastAsia="fr-FR"/>
        </w:rPr>
        <w:t xml:space="preserve"> (en licence), vous devez effectuer votre demande auprès de l</w:t>
      </w:r>
      <w:r w:rsidR="00836CB7">
        <w:rPr>
          <w:lang w:eastAsia="fr-FR"/>
        </w:rPr>
        <w:t xml:space="preserve">’ICOM (Campus Portes des Alpes) : </w:t>
      </w:r>
      <w:r w:rsidR="00836CB7" w:rsidRPr="00836CB7">
        <w:t>via Moodle (cours TIC).</w:t>
      </w:r>
    </w:p>
    <w:p w:rsidR="00B11468" w:rsidRDefault="00B11468" w:rsidP="00B1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EA15CF" w:rsidRDefault="00EA15CF" w:rsidP="00B1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  <w:r>
        <w:rPr>
          <w:lang w:eastAsia="fr-FR"/>
        </w:rPr>
        <w:t>- l’enseignement de langue vivante, vous devez effectuer votre demande auprès du Centre de Langues (CDL, Campus Portes des Alpes)</w:t>
      </w:r>
    </w:p>
    <w:p w:rsidR="00B11468" w:rsidRDefault="004874F8" w:rsidP="00B1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  <w:hyperlink r:id="rId7" w:tgtFrame="_blank" w:history="1">
        <w:r w:rsidR="00B11468">
          <w:rPr>
            <w:rStyle w:val="Lienhypertexte"/>
            <w:rFonts w:ascii="Calibri Light" w:hAnsi="Calibri Light" w:cs="Calibri Light"/>
          </w:rPr>
          <w:t>https://sites.univ-lyon2.fr/centre-de-langues/scolarite_langues_transversales/</w:t>
        </w:r>
      </w:hyperlink>
    </w:p>
    <w:p w:rsidR="00EA15CF" w:rsidRDefault="00EA15CF" w:rsidP="009B54D1">
      <w:pPr>
        <w:rPr>
          <w:lang w:eastAsia="fr-FR"/>
        </w:rPr>
      </w:pPr>
    </w:p>
    <w:p w:rsidR="007A2457" w:rsidRDefault="007A2457" w:rsidP="009B54D1">
      <w:pPr>
        <w:rPr>
          <w:lang w:eastAsia="fr-FR"/>
        </w:rPr>
      </w:pPr>
    </w:p>
    <w:p w:rsidR="007A2457" w:rsidRDefault="007A2457" w:rsidP="009B54D1">
      <w:pPr>
        <w:rPr>
          <w:lang w:eastAsia="fr-FR"/>
        </w:rPr>
      </w:pPr>
      <w:r>
        <w:rPr>
          <w:lang w:eastAsia="fr-FR"/>
        </w:rPr>
        <w:t xml:space="preserve">Je, soussigné </w:t>
      </w:r>
    </w:p>
    <w:p w:rsidR="007A2457" w:rsidRDefault="007A2457" w:rsidP="009B54D1">
      <w:pPr>
        <w:rPr>
          <w:lang w:eastAsia="fr-FR"/>
        </w:rPr>
      </w:pPr>
    </w:p>
    <w:p w:rsidR="007A2457" w:rsidRDefault="007A2457" w:rsidP="009B54D1">
      <w:pPr>
        <w:rPr>
          <w:lang w:eastAsia="fr-FR"/>
        </w:rPr>
      </w:pPr>
      <w:r>
        <w:rPr>
          <w:lang w:eastAsia="fr-FR"/>
        </w:rPr>
        <w:t>Certifie avoir pris connaissance des conditions particulières d’attribution du RSE.</w:t>
      </w:r>
    </w:p>
    <w:p w:rsidR="007A2457" w:rsidRDefault="007A2457" w:rsidP="009B54D1">
      <w:pPr>
        <w:rPr>
          <w:lang w:eastAsia="fr-FR"/>
        </w:rPr>
      </w:pPr>
    </w:p>
    <w:p w:rsidR="007A2457" w:rsidRDefault="007A2457" w:rsidP="009B54D1">
      <w:pPr>
        <w:rPr>
          <w:lang w:eastAsia="fr-FR"/>
        </w:rPr>
      </w:pPr>
      <w:r>
        <w:rPr>
          <w:lang w:eastAsia="fr-FR"/>
        </w:rPr>
        <w:t xml:space="preserve">Fait le </w:t>
      </w:r>
    </w:p>
    <w:p w:rsidR="007A2457" w:rsidRDefault="007A2457" w:rsidP="009B54D1">
      <w:pPr>
        <w:rPr>
          <w:lang w:eastAsia="fr-FR"/>
        </w:rPr>
      </w:pPr>
    </w:p>
    <w:p w:rsidR="007A2457" w:rsidRDefault="007A2457" w:rsidP="009B54D1">
      <w:pPr>
        <w:rPr>
          <w:lang w:eastAsia="fr-FR"/>
        </w:rPr>
      </w:pPr>
      <w:r>
        <w:rPr>
          <w:lang w:eastAsia="fr-FR"/>
        </w:rPr>
        <w:t>Signature</w:t>
      </w:r>
    </w:p>
    <w:p w:rsidR="004900BA" w:rsidRDefault="004900BA" w:rsidP="009B54D1">
      <w:pPr>
        <w:rPr>
          <w:lang w:eastAsia="fr-FR"/>
        </w:rPr>
      </w:pPr>
    </w:p>
    <w:p w:rsidR="004900BA" w:rsidRDefault="004900BA" w:rsidP="004900BA">
      <w:pPr>
        <w:spacing w:line="0" w:lineRule="atLeast"/>
        <w:rPr>
          <w:lang w:eastAsia="fr-FR"/>
        </w:rPr>
      </w:pPr>
    </w:p>
    <w:p w:rsidR="004900BA" w:rsidRDefault="004900BA" w:rsidP="004900BA">
      <w:pPr>
        <w:pBdr>
          <w:top w:val="single" w:sz="4" w:space="1" w:color="auto"/>
        </w:pBdr>
        <w:spacing w:line="0" w:lineRule="atLeast"/>
        <w:rPr>
          <w:lang w:eastAsia="fr-FR"/>
        </w:rPr>
      </w:pPr>
    </w:p>
    <w:p w:rsidR="004900BA" w:rsidRDefault="004900BA" w:rsidP="004900BA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Décision du responsable de la formation</w:t>
      </w:r>
    </w:p>
    <w:p w:rsidR="004900BA" w:rsidRDefault="004900BA" w:rsidP="004900BA">
      <w:pPr>
        <w:spacing w:line="0" w:lineRule="atLeast"/>
        <w:rPr>
          <w:rFonts w:ascii="Times New Roman" w:eastAsia="Times New Roman" w:hAnsi="Times New Roman"/>
        </w:rPr>
      </w:pPr>
    </w:p>
    <w:p w:rsidR="004900BA" w:rsidRDefault="004900BA" w:rsidP="004900BA">
      <w:pPr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 xml:space="preserve">Avis sur la demande de RSE :  </w:t>
      </w:r>
      <w:r>
        <w:rPr>
          <w:rFonts w:ascii="Wingdings" w:eastAsia="Wingdings" w:hAnsi="Wingdings"/>
          <w:sz w:val="22"/>
        </w:rPr>
        <w:t></w:t>
      </w:r>
      <w:r>
        <w:rPr>
          <w:rFonts w:ascii="Arial" w:eastAsia="Arial" w:hAnsi="Arial"/>
          <w:sz w:val="22"/>
        </w:rPr>
        <w:t xml:space="preserve"> Favorable</w:t>
      </w:r>
      <w:r>
        <w:rPr>
          <w:rFonts w:ascii="Times New Roman" w:eastAsia="Times New Roman" w:hAnsi="Times New Roman"/>
        </w:rPr>
        <w:tab/>
      </w:r>
      <w:r>
        <w:rPr>
          <w:rFonts w:ascii="Wingdings" w:eastAsia="Wingdings" w:hAnsi="Wingdings"/>
          <w:sz w:val="21"/>
        </w:rPr>
        <w:t></w:t>
      </w:r>
      <w:r>
        <w:rPr>
          <w:rFonts w:ascii="Arial" w:eastAsia="Arial" w:hAnsi="Arial"/>
          <w:sz w:val="21"/>
        </w:rPr>
        <w:t xml:space="preserve"> Défavorable</w:t>
      </w:r>
    </w:p>
    <w:p w:rsidR="004900BA" w:rsidRDefault="004900BA" w:rsidP="004900BA">
      <w:pPr>
        <w:spacing w:line="200" w:lineRule="exact"/>
        <w:rPr>
          <w:rFonts w:ascii="Times New Roman" w:eastAsia="Times New Roman" w:hAnsi="Times New Roman"/>
        </w:rPr>
      </w:pPr>
    </w:p>
    <w:p w:rsidR="004900BA" w:rsidRDefault="004900BA" w:rsidP="0049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Motif en cas d’avis défavorable : </w:t>
      </w:r>
    </w:p>
    <w:p w:rsidR="004900BA" w:rsidRDefault="004900BA" w:rsidP="0049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Times New Roman" w:eastAsia="Times New Roman" w:hAnsi="Times New Roman"/>
        </w:rPr>
      </w:pPr>
    </w:p>
    <w:p w:rsidR="004900BA" w:rsidRDefault="004900BA" w:rsidP="0049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9" w:lineRule="exact"/>
        <w:rPr>
          <w:rFonts w:ascii="Times New Roman" w:eastAsia="Times New Roman" w:hAnsi="Times New Roman"/>
        </w:rPr>
      </w:pPr>
    </w:p>
    <w:p w:rsidR="004900BA" w:rsidRDefault="004900BA" w:rsidP="0049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9" w:lineRule="exact"/>
        <w:rPr>
          <w:rFonts w:ascii="Times New Roman" w:eastAsia="Times New Roman" w:hAnsi="Times New Roman"/>
        </w:rPr>
      </w:pPr>
    </w:p>
    <w:p w:rsidR="004900BA" w:rsidRDefault="004900BA" w:rsidP="0049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9" w:lineRule="exact"/>
        <w:rPr>
          <w:rFonts w:ascii="Times New Roman" w:eastAsia="Times New Roman" w:hAnsi="Times New Roman"/>
        </w:rPr>
      </w:pPr>
    </w:p>
    <w:p w:rsidR="004900BA" w:rsidRDefault="004900BA" w:rsidP="0049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9" w:lineRule="exact"/>
        <w:rPr>
          <w:rFonts w:ascii="Times New Roman" w:eastAsia="Times New Roman" w:hAnsi="Times New Roman"/>
        </w:rPr>
      </w:pPr>
    </w:p>
    <w:p w:rsidR="004900BA" w:rsidRPr="009B54D1" w:rsidRDefault="004900BA" w:rsidP="004900BA">
      <w:pPr>
        <w:tabs>
          <w:tab w:val="left" w:pos="4220"/>
        </w:tabs>
        <w:spacing w:line="0" w:lineRule="atLeast"/>
        <w:ind w:left="1680"/>
        <w:rPr>
          <w:lang w:eastAsia="fr-FR"/>
        </w:rPr>
      </w:pPr>
      <w:r>
        <w:rPr>
          <w:rFonts w:ascii="Arial" w:eastAsia="Arial" w:hAnsi="Arial"/>
          <w:sz w:val="22"/>
        </w:rPr>
        <w:t>Date 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Signature :</w:t>
      </w:r>
    </w:p>
    <w:sectPr w:rsidR="004900BA" w:rsidRPr="009B54D1" w:rsidSect="00DE1DCA">
      <w:headerReference w:type="default" r:id="rId8"/>
      <w:footerReference w:type="default" r:id="rId9"/>
      <w:pgSz w:w="11900" w:h="16840"/>
      <w:pgMar w:top="1417" w:right="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4F8" w:rsidRDefault="004874F8" w:rsidP="00C16DF7">
      <w:r>
        <w:separator/>
      </w:r>
    </w:p>
  </w:endnote>
  <w:endnote w:type="continuationSeparator" w:id="0">
    <w:p w:rsidR="004874F8" w:rsidRDefault="004874F8" w:rsidP="00C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DF7" w:rsidRPr="00BF0D16" w:rsidRDefault="00C16DF7" w:rsidP="00BF0D1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BF0D16">
      <w:rPr>
        <w:rFonts w:ascii="Trebuchet MS" w:hAnsi="Trebuchet MS" w:cs="Times New Roman (Corps CS)"/>
        <w:sz w:val="18"/>
      </w:rPr>
      <w:t>Université Lumière Lyon 2</w:t>
    </w:r>
    <w:r w:rsidRPr="00BF0D16">
      <w:rPr>
        <w:rFonts w:ascii="Trebuchet MS" w:hAnsi="Trebuchet MS" w:cs="Times New Roman (Corps CS)"/>
        <w:sz w:val="18"/>
      </w:rPr>
      <w:tab/>
    </w:r>
    <w:r w:rsidR="00BF0D16" w:rsidRPr="00BF0D16">
      <w:rPr>
        <w:rFonts w:ascii="Trebuchet MS" w:hAnsi="Trebuchet MS" w:cs="Times New Roman"/>
        <w:sz w:val="18"/>
      </w:rPr>
      <w:fldChar w:fldCharType="begin"/>
    </w:r>
    <w:r w:rsidR="00BF0D16" w:rsidRPr="00BF0D16">
      <w:rPr>
        <w:rFonts w:ascii="Trebuchet MS" w:hAnsi="Trebuchet MS" w:cs="Times New Roman"/>
        <w:sz w:val="18"/>
      </w:rPr>
      <w:instrText xml:space="preserve"> PAGE </w:instrText>
    </w:r>
    <w:r w:rsidR="00BF0D16" w:rsidRPr="00BF0D16">
      <w:rPr>
        <w:rFonts w:ascii="Trebuchet MS" w:hAnsi="Trebuchet MS" w:cs="Times New Roman"/>
        <w:sz w:val="18"/>
      </w:rPr>
      <w:fldChar w:fldCharType="separate"/>
    </w:r>
    <w:r w:rsidR="00827C04">
      <w:rPr>
        <w:rFonts w:ascii="Trebuchet MS" w:hAnsi="Trebuchet MS" w:cs="Times New Roman"/>
        <w:noProof/>
        <w:sz w:val="18"/>
      </w:rPr>
      <w:t>2</w:t>
    </w:r>
    <w:r w:rsidR="00BF0D16" w:rsidRPr="00BF0D16">
      <w:rPr>
        <w:rFonts w:ascii="Trebuchet MS" w:hAnsi="Trebuchet MS" w:cs="Times New Roman"/>
        <w:sz w:val="18"/>
      </w:rPr>
      <w:fldChar w:fldCharType="end"/>
    </w:r>
    <w:r w:rsidR="00BF0D16" w:rsidRPr="00BF0D16">
      <w:rPr>
        <w:rFonts w:ascii="Trebuchet MS" w:hAnsi="Trebuchet MS" w:cs="Times New Roman"/>
        <w:sz w:val="18"/>
      </w:rPr>
      <w:t xml:space="preserve"> / </w:t>
    </w:r>
    <w:r w:rsidR="00BF0D16" w:rsidRPr="00BF0D16">
      <w:rPr>
        <w:rFonts w:ascii="Trebuchet MS" w:hAnsi="Trebuchet MS" w:cs="Times New Roman"/>
        <w:sz w:val="18"/>
      </w:rPr>
      <w:fldChar w:fldCharType="begin"/>
    </w:r>
    <w:r w:rsidR="00BF0D16" w:rsidRPr="00BF0D16">
      <w:rPr>
        <w:rFonts w:ascii="Trebuchet MS" w:hAnsi="Trebuchet MS" w:cs="Times New Roman"/>
        <w:sz w:val="18"/>
      </w:rPr>
      <w:instrText xml:space="preserve"> NUMPAGES </w:instrText>
    </w:r>
    <w:r w:rsidR="00BF0D16" w:rsidRPr="00BF0D16">
      <w:rPr>
        <w:rFonts w:ascii="Trebuchet MS" w:hAnsi="Trebuchet MS" w:cs="Times New Roman"/>
        <w:sz w:val="18"/>
      </w:rPr>
      <w:fldChar w:fldCharType="separate"/>
    </w:r>
    <w:r w:rsidR="00827C04">
      <w:rPr>
        <w:rFonts w:ascii="Trebuchet MS" w:hAnsi="Trebuchet MS" w:cs="Times New Roman"/>
        <w:noProof/>
        <w:sz w:val="18"/>
      </w:rPr>
      <w:t>3</w:t>
    </w:r>
    <w:r w:rsidR="00BF0D16" w:rsidRPr="00BF0D16">
      <w:rPr>
        <w:rFonts w:ascii="Trebuchet MS" w:hAnsi="Trebuchet MS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4F8" w:rsidRDefault="004874F8" w:rsidP="00C16DF7">
      <w:r>
        <w:separator/>
      </w:r>
    </w:p>
  </w:footnote>
  <w:footnote w:type="continuationSeparator" w:id="0">
    <w:p w:rsidR="004874F8" w:rsidRDefault="004874F8" w:rsidP="00C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DF7" w:rsidRDefault="00C16DF7">
    <w:pPr>
      <w:pStyle w:val="En-tte"/>
    </w:pPr>
    <w:r w:rsidRPr="00C16DF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B1D409F" wp14:editId="2C450AAD">
          <wp:simplePos x="0" y="0"/>
          <wp:positionH relativeFrom="margin">
            <wp:posOffset>-401320</wp:posOffset>
          </wp:positionH>
          <wp:positionV relativeFrom="margin">
            <wp:posOffset>-905510</wp:posOffset>
          </wp:positionV>
          <wp:extent cx="1859280" cy="1092835"/>
          <wp:effectExtent l="0" t="0" r="0" b="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 Lumière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2"/>
    <w:multiLevelType w:val="hybridMultilevel"/>
    <w:tmpl w:val="519E3148"/>
    <w:lvl w:ilvl="0" w:tplc="FFFFFFFF">
      <w:start w:val="290"/>
      <w:numFmt w:val="decimal"/>
      <w:lvlText w:val="%1"/>
      <w:lvlJc w:val="left"/>
    </w:lvl>
    <w:lvl w:ilvl="1" w:tplc="FFFFFFFF">
      <w:start w:val="1"/>
      <w:numFmt w:val="bullet"/>
      <w:lvlText w:val="✓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3"/>
    <w:multiLevelType w:val="hybridMultilevel"/>
    <w:tmpl w:val="2C6E4AFC"/>
    <w:lvl w:ilvl="0" w:tplc="FFFFFFFF">
      <w:start w:val="295"/>
      <w:numFmt w:val="decimal"/>
      <w:lvlText w:val="%1"/>
      <w:lvlJc w:val="left"/>
    </w:lvl>
    <w:lvl w:ilvl="1" w:tplc="FFFFFFFF">
      <w:start w:val="1"/>
      <w:numFmt w:val="bullet"/>
      <w:lvlText w:val="✓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1965A9A"/>
    <w:multiLevelType w:val="hybridMultilevel"/>
    <w:tmpl w:val="1408DD64"/>
    <w:lvl w:ilvl="0" w:tplc="71C4D29A">
      <w:start w:val="2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F7"/>
    <w:rsid w:val="00096331"/>
    <w:rsid w:val="000C7D41"/>
    <w:rsid w:val="00101FC0"/>
    <w:rsid w:val="00284E8B"/>
    <w:rsid w:val="00314FD9"/>
    <w:rsid w:val="00431D1F"/>
    <w:rsid w:val="00454494"/>
    <w:rsid w:val="004874F8"/>
    <w:rsid w:val="004900BA"/>
    <w:rsid w:val="00642E0A"/>
    <w:rsid w:val="006812D7"/>
    <w:rsid w:val="006A6101"/>
    <w:rsid w:val="00735632"/>
    <w:rsid w:val="007A2457"/>
    <w:rsid w:val="00827C04"/>
    <w:rsid w:val="00836CB7"/>
    <w:rsid w:val="00922280"/>
    <w:rsid w:val="009B54D1"/>
    <w:rsid w:val="00B11468"/>
    <w:rsid w:val="00BF0D16"/>
    <w:rsid w:val="00C16DF7"/>
    <w:rsid w:val="00CC5ED0"/>
    <w:rsid w:val="00D67542"/>
    <w:rsid w:val="00DE1DCA"/>
    <w:rsid w:val="00E54838"/>
    <w:rsid w:val="00EA15CF"/>
    <w:rsid w:val="00F20D4F"/>
    <w:rsid w:val="00F52498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F30B7C-E663-3F41-9323-0F732C1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D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DF7"/>
  </w:style>
  <w:style w:type="paragraph" w:styleId="Pieddepage">
    <w:name w:val="footer"/>
    <w:basedOn w:val="Normal"/>
    <w:link w:val="Pieddepag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DF7"/>
  </w:style>
  <w:style w:type="paragraph" w:styleId="NormalWeb">
    <w:name w:val="Normal (Web)"/>
    <w:basedOn w:val="Normal"/>
    <w:uiPriority w:val="99"/>
    <w:unhideWhenUsed/>
    <w:rsid w:val="00C16D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9B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B11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es.univ-lyon2.fr/centre-de-langues/scolarite_langues_transvers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Anissa Belbey</cp:lastModifiedBy>
  <cp:revision>2</cp:revision>
  <dcterms:created xsi:type="dcterms:W3CDTF">2023-01-03T08:53:00Z</dcterms:created>
  <dcterms:modified xsi:type="dcterms:W3CDTF">2023-01-03T08:53:00Z</dcterms:modified>
</cp:coreProperties>
</file>